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4BF" w:rsidRPr="006F6578" w:rsidRDefault="006F6578" w:rsidP="006F6578">
      <w:pPr>
        <w:jc w:val="center"/>
        <w:rPr>
          <w:rFonts w:ascii="微软雅黑" w:eastAsia="微软雅黑" w:hAnsi="微软雅黑" w:hint="eastAsia"/>
          <w:b/>
          <w:color w:val="000000"/>
          <w:sz w:val="24"/>
          <w:szCs w:val="33"/>
          <w:shd w:val="clear" w:color="auto" w:fill="FFFFFF"/>
        </w:rPr>
      </w:pPr>
      <w:r w:rsidRPr="006F6578">
        <w:rPr>
          <w:rFonts w:ascii="微软雅黑" w:eastAsia="微软雅黑" w:hAnsi="微软雅黑" w:hint="eastAsia"/>
          <w:b/>
          <w:color w:val="000000"/>
          <w:sz w:val="24"/>
          <w:szCs w:val="33"/>
          <w:shd w:val="clear" w:color="auto" w:fill="FFFFFF"/>
        </w:rPr>
        <w:t>大学语文现代文阅读答题技巧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一、表达方式：记叙、描写、抒情、说明、议论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二、表现手法：象征、对比、烘托、设置悬念、前后呼应、欲扬先抑、托物言志、借物抒情、联想、想象、衬托(正衬、反衬)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三、修辞手法：比喻、拟人、夸张、排比、对偶、引用、设问、反问、反复、互文、对比、借代、反语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四、记叙文六要素：时间、地点、人物、事情的起因、经过、结果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五、记叙顺序：顺叙、倒叙、插叙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六、描写角度：正面描写、侧面描写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七、描写人物的方法：语言、动作、神态、心理、外貌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八、描写景物的角度：视觉、听觉、味觉、触觉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九、描写景物的方法：动静结合(以动写静)、概括与具体相结合、由远到近(或由近到远)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十、描写(或抒情)方式：正面(又叫直接)、反面(又叫间接)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十一、叙述方式：概括叙述、细节描写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十二、说明顺序：时间顺序、空间顺序、逻辑顺序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十三、说明方法：举例子、列数字、打比方、作比较、下定义、分类别、作诠释、摹状貌、引用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十四、小说情节四部分：开端、发展、高潮、结局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十五、小说三要素：人物形象、故事情节、具体环境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十六、环境描写分为：自然环境、社会环境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十七、议论文三要素：论点、论据、论证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十八、论据分类为：事实论据、道理论据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十九、论证方法：举例(或事实)论证、道理论证(有时也叫引用论证)、对比(或正反对比)论证、比喻论证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二十、论证方式：立论、驳论(可反驳论点、论据、论证)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二十一、议论文的文章的结构：总分总、总分、分总;分的部分常常有并列式、递进式。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二十二、引号的作用：引用;强调;特定称谓;否定、讽刺、反语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二十三、破折号用法：提示、注释、总结、递进、话题转换、插说。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二十四、其他：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(</w:t>
      </w:r>
      <w:proofErr w:type="gramStart"/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一</w:t>
      </w:r>
      <w:proofErr w:type="gramEnd"/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)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某句话在文中的作用：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1、文首：开篇点题;渲染气氛(记叙文、小说)，埋下伏笔(记叙文、小说)，设置悬念(小说)，为下文作辅垫;总领下文;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2、文中：承上启下;总领下文;总结上文;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3、文末：点明中心(记叙文、小说);深化主题(记叙文、小说);照应开头(议论文、记叙文、小说)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(二)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修辞手法的作用：(1)它本身的作用;(2)结合句子语境。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1、比喻、拟人：生动形象;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答题格式：生动形象地写出了+对象+特性。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2、排比：有气势、加强语气、一气呵成等;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lastRenderedPageBreak/>
        <w:t>答题格式：强调了+对象+特性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3;设问：引起读者注意和思考;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答题格式：引起读者对+对象+特性的注意和思考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反问：强调，加强语气等;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4、对比：强调了……突出了……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5、反复：强调了……加强语气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(三)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句子含义的解答：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这样的题目，句子中往往有一个词语或短语用了比喻、对比、借代、象征等表现方法。答题时，把它们所指的对象揭示出来，再疏通句子，就可以了。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(四)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某句话中某个词换成另一个行吗?为什么?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动词：不行。因为该词准确生动具体地写出了……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形容词：不行。因为该词生动形象地描写了……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副词(如都，大都，非常只有等)：不行。因为该词准确地说明了……的情况(表程度，表限制，表时间，表范围等)，换了后就变成……，与事实不符。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(五)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一句话中某两三个词的顺序能否调换?为什么?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不能。因为(1)与人们认识事物的(由浅入深、由表入里、由现象到本质)规律不一致(2)该词与上文是一一对应的关系(3)这些词是递进关系，环环相扣，不能互换。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(六)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段意的归纳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1.记叙文：回答清楚(什么时间、什么地点)什么人做什么事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格式：(时间+地点)+人+事。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2.说明文：回答清楚说明对象是什么，它的特点是什么，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格式：说明(介绍)+说明对象+说明内容(特点)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3.议论文：回答清楚议论的问题是什么，作者的观点怎样，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格式：用什么论证方法证明了(论证了)+论点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记叙文阅读规则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1.景物描写的作用:渲染气氛,烘托人物心情,推动情节发展,表现人物的品质,衬托中心意思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2.运用描写方法的作用:表现人物性格,反映作品主题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3.运用比喻拟人等修辞的作用:运用了……的修辞,生动形象地写出了……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4.运用排比的作用:增强语言启示,生动形象地写出了……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5.反问句的作用:加强语气,引起下文,承上启下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6.设问句的作用:引起读者的注意和思考,引出下文,承上启下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7.题目的作用:概括内容;揭示主题;提示线索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lastRenderedPageBreak/>
        <w:t>8.记叙文第一段的作用: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1.环境描写:点明故事发生的地点,环境,引出下文,为下文情节发展作铺垫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2.其他:开篇点题,奠定全文的感情基调;总领全文或引起下文,为下文情节发展作铺垫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9.中间句段的作用:承上启下的过度作用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10.结尾议论性句子的作用:总结全文,照应开头,点明中心,深化主题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11.记叙顺序:顺叙,倒叙,插叙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12.写作人称的好处:第一人称,真实可信;第二人称,亲切自然;第三人称,可以多角度描写,不受时间和空间的限制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13.记叙线索的形式:实物;人物;思想感情变化;时间;地点变换;中心事件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14.找线索的方法:标题;反复出现的某个词语或某个事物;抒情议论句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15.赏析句段从三方面考虑:内容(写了什么,选材有什么独特之处);形式(写作方法,语言特色,修辞);感情(文章的社会价值,意义,作用等) 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记叙文阅读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(1)在命题材料的选择上较重视人文精神的挖掘，比较注重其内容所蕴含的教育意义，与学生的内心世界等贴切。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(2)记叙文阅读在中考现代文阅读中所占的份额最大。抓住记叙文阅读就抓住了中考阅读的“半壁江山”。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(3)课外选文所占比例越来越大。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在2004年复习记叙文阅读时，要做到以下几个方面：分析记叙文的要求、人称和顺序;分析对外貌、语言、动作、心理的描写，来把握人物的性格特点;理解环境描写的作用;体会语言的生动性、形象性;理解叙述、描写、说明、议论、抒情等表达方式在文中的作用;理解文章详略与表达中心的关系;能归纳文章的中心意思。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议论文阅读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怎样阅读议论文呢?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一、找准</w:t>
      </w:r>
      <w:proofErr w:type="gramStart"/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论点论点</w:t>
      </w:r>
      <w:proofErr w:type="gramEnd"/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是作者对议论的问题所持的见解和主张，是议论文的灵魂。议论文一般只有一个中心论点，有的议论文还围绕中心论点提出几个分论点。有些文章，标题就是中心论点，如《俭以养德》;有的文章开头就提出论点，如《谈骨气》一开头就提出了“我们中国人是有骨气的”;有些文章的中心论点出现在篇末;有些文章则是在论述过程中提出中心论点，如《想和做》;也有些文章对论点的表述不很集中，这就需要读者从诸多的信息中筛选提取，归纳概括。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二、分析</w:t>
      </w:r>
      <w:proofErr w:type="gramStart"/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论据论据</w:t>
      </w:r>
      <w:proofErr w:type="gramEnd"/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是被论点统率，为论点服务的。常用的论据有两种类型——</w:t>
      </w:r>
      <w:proofErr w:type="gramStart"/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—</w:t>
      </w:r>
      <w:proofErr w:type="gramEnd"/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事实论据和道理论据。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三、明确</w:t>
      </w:r>
      <w:proofErr w:type="gramStart"/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论证方法论证方法</w:t>
      </w:r>
      <w:proofErr w:type="gramEnd"/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多种多样，常见的有四种： 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①举例论证：列举确凿、充分、有代表性的事例证明论点;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②道理论证：用马列主义经典著作中的精辟见解、古今中外名人的名言警句以及人们公认的定理公式等来证明论点;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③对比论证：拿正反两方面的论点或论据</w:t>
      </w:r>
      <w:proofErr w:type="gramStart"/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做对</w:t>
      </w:r>
      <w:proofErr w:type="gramEnd"/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比，在对比中证明论点;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④比喻论证：用人们熟知的事物做比喻来证明论点。多数议论文综合运用几种方法。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lastRenderedPageBreak/>
        <w:t>四、分析文章的结构议论文的结构一般是提出问题——</w:t>
      </w:r>
      <w:proofErr w:type="gramStart"/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—</w:t>
      </w:r>
      <w:proofErr w:type="gramEnd"/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分析问题——</w:t>
      </w:r>
      <w:proofErr w:type="gramStart"/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—</w:t>
      </w:r>
      <w:proofErr w:type="gramEnd"/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解决问题(即引论——</w:t>
      </w:r>
      <w:proofErr w:type="gramStart"/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—</w:t>
      </w:r>
      <w:proofErr w:type="gramEnd"/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本论——</w:t>
      </w:r>
      <w:proofErr w:type="gramStart"/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—</w:t>
      </w:r>
      <w:proofErr w:type="gramEnd"/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结论)。要理清文章的思路：看开头提出了什么问题，是从几个方面分析论证的，其中着重论述的是哪个方面，再进一步研究这么安排的道理。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五、分析议论文的语言要注意理解富有概括力的关键性词语。议论文的语言往往概括性强，利用比较抽象的词语表现丰富的内容。例如《俭以养德》中“俭以养德”，意思是要生活节俭，以此来培养品德。它内涵丰富，警策动人，只有联系作品背景和全文内容，才能有较深理解。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说明文阅读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(1)把课文当作“例子”，采用课外的、具有陌生感的说明文来进行测试，走出死记硬背的误区，保证试题有较高的效度。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(2)说明文的范围是很广的，既包括自然科学，也包括社会科学。不管是平时训练，还是考试命题，都不应该有所偏废。同时适当加强一下社会科学类的说明文的阅读训练，也不失为一种明智的选择。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(3)说明文是以介绍知识为目的的，因此说明文阅读测试的目标就是理解，包括对词语的理解、对句子的理解、对说明中心的理解、对说明顺序的理解、对说明方法的理解等。由于任何知识的介绍都离不开概念，而介绍高科技知识的文章中新概念又特别多，所以，准确理解概念的含义是解答说明文阅读试题的一个关键。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阅读说明文的羁绊态度应该是理性的，而不是感性的。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第一，你得博闻广志，这样才能更好的理解你看到的文章。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第二，技巧啊，有一个技巧就是——可以用原文的句子回答的，就用原文回答;或者用跟原文意思相近的句子回答。所以得注意前后文的联系，这段提到的这个问题也许答案就在下一段。还有一个技巧就是在试题中找答案，比如有时候会有这样的选择题——“以下关于本文的几个说法，哪个是错误/正确的?”认真看选项，有助于你理解文章。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关于"联系本文,谈谈你的认识/对</w:t>
      </w:r>
      <w:proofErr w:type="gramStart"/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什么什么</w:t>
      </w:r>
      <w:proofErr w:type="gramEnd"/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问题的看法"以及"解释一下这个句子的含义"等题型应该怎样答?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这里所谓的认识就可以从原文的中心句或者“以下关于本文的几个说法，哪个是错误/正确的?”的选项里找答案了。一般都是非常正式的套话，把套话说完了，可以再写一点自己的见解。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句子的含义也可以从</w:t>
      </w:r>
      <w:proofErr w:type="gramStart"/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上下文找跟该</w:t>
      </w:r>
      <w:proofErr w:type="gramEnd"/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句有关的内容，这样有助于你理解这个句子，因为要你解释的句子一般是关键句，肯定要联系上下文，不能脱离文章来回答。先可以大致解释句子的字面意思，然后联系上下文，回答该句在文中的内涵或者作用(比如说点明了全文的主旨或者承上启下之类)格式可以参考你做过的题的参考答案。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 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提高语文的阅读理解能力需要在阅读中注意以下几点：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第一、巧用信息整体把握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阅读过程本身就是获取信息的过程，阅读质量的高低取决于捕捉信息的多少。做题时可先看看文章的作者、写作时间和</w:t>
      </w:r>
      <w:proofErr w:type="gramStart"/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文后</w:t>
      </w:r>
      <w:proofErr w:type="gramEnd"/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注释等内容，同时特别要浏览一下后面问了哪些问题，从题目的选项中揣度出文章大概主旨是什么。如果是小说，则要主语其人物、情节等，如果是议论文，则要着重把握论点、论据、论证等要素。了解作者的主要写作意图后再整体把握全文，对解题也就心中有数了。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第二、确定区域圈点勾画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lastRenderedPageBreak/>
        <w:t>阅读大段文章主要用精读的方法，需逐字逐句推敲揣摩，故平时练习要养成圈点勾画、多做记号的习惯，可以先看题目涉及到文中哪些段落或区域，和哪些语句有关。确定某一答题区域后，再仔细弄懂这一段每一句的意思，进而理清段落之间的关系，了解行文思路。有了这一习惯就有可能形成较强分析综合能力。阅读时反复琢磨题干，圈画与之相关的内容，答题时就不需要再从头至尾搜寻，可节省不少宝贵时间。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第三、注意摘取原文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离开了原材料恐怕谁也答不准，答不全。因此，准确解答阅读题最重要最有效的方法是在原文中找答案。大多数题目在文章里是能够抠出答案的。当然，找出的语句不一定能够直接使用，还必须根据题目要求进行加工，或摘取词语或压缩主干或抽取要点或重新组织。即使是归纳概括整段整篇文意也必须充分利用原文。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在阅读中还要注意的一点就是不少同学基础知识的记忆能力较强，但迁移能力比较弱，特别是对有关字、词、句的语境</w:t>
      </w:r>
      <w:proofErr w:type="gramStart"/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义以及</w:t>
      </w:r>
      <w:proofErr w:type="gramEnd"/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作用之类的题目感到为难。这里，提供十六字</w:t>
      </w:r>
      <w:proofErr w:type="gramStart"/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诀</w:t>
      </w:r>
      <w:proofErr w:type="gramEnd"/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的解题方法供你参考。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1、字不离词。汉语中一词多义现象相当普遍。在理解词语中某个字的意思的时候，必须把它放到这个词语中去考察，</w:t>
      </w:r>
      <w:proofErr w:type="gramStart"/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即字不离</w:t>
      </w:r>
      <w:proofErr w:type="gramEnd"/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词，这样才能准确的理解这个字的意思。如：道听途说，道，</w:t>
      </w:r>
      <w:proofErr w:type="gramStart"/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指道路</w:t>
      </w:r>
      <w:proofErr w:type="gramEnd"/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;志同道合，道，指道理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2、词不离句。在综合阅读题中，常常要求理解词语在上下文中的含义和作用。这类要求有以下几方面情况：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一词多义。这在文言文中是常见的。如：策之不以其道，策，驱使;执策而临之，策，马鞭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在现代文中则多表现为语境义，这些，都应根据具体的语言环境即句子本身去推断它的意思，也就是词不离句。如：“见教”一词的本意是客套话，指教(我)的意思。它在不同的语言环境中则表现为不同的意义。在《范进中举》一文中，范进中举前面对胡屠户的“教导”，称“岳父见教的是”。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至于某个词在句中的表达作用，更要根据具体的语言环境去理解，而不能离开句子作单独解释。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3、句不离段。也就是说，对句子的分析理解不能离开具体的语段，不能离开具体的语言环境。如果离开具体的语段，离开具体的语言环境，许多句子只能狭隘的理解甚至于不知所云。只有结合具体的语段和语言环境，才会知道这句话在全文中占着什么样的位置。</w:t>
      </w:r>
    </w:p>
    <w:p w:rsidR="006F6578" w:rsidRPr="006F6578" w:rsidRDefault="006F6578" w:rsidP="006F6578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6F6578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4、段不离文。段落是文章的有机组成部分，体现了作者的写作思路。因此，对语段的阅读理解不能离开文章的主要意思，不能偏离文章的中心。否则，对语段内容或作用的理解就会发生偏差。</w:t>
      </w:r>
    </w:p>
    <w:p w:rsidR="006F6578" w:rsidRPr="006F6578" w:rsidRDefault="006F6578"/>
    <w:sectPr w:rsidR="006F6578" w:rsidRPr="006F6578" w:rsidSect="003764BF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FB5" w:rsidRDefault="00262FB5" w:rsidP="006F6578">
      <w:r>
        <w:separator/>
      </w:r>
    </w:p>
  </w:endnote>
  <w:endnote w:type="continuationSeparator" w:id="0">
    <w:p w:rsidR="00262FB5" w:rsidRDefault="00262FB5" w:rsidP="006F6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FB5" w:rsidRDefault="00262FB5" w:rsidP="006F6578">
      <w:r>
        <w:separator/>
      </w:r>
    </w:p>
  </w:footnote>
  <w:footnote w:type="continuationSeparator" w:id="0">
    <w:p w:rsidR="00262FB5" w:rsidRDefault="00262FB5" w:rsidP="006F65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578" w:rsidRDefault="006F657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75327" o:spid="_x0000_s2050" type="#_x0000_t136" style="position:absolute;left:0;text-align:left;margin-left:0;margin-top:0;width:520.4pt;height:65.05pt;rotation:315;z-index:-251654144;mso-position-horizontal:center;mso-position-horizontal-relative:margin;mso-position-vertical:center;mso-position-vertical-relative:margin" o:allowincell="f" fillcolor="#5a5a5a [2109]" stroked="f">
          <v:fill opacity=".5"/>
          <v:textpath style="font-family:&quot;宋体&quot;;font-size:1pt" string="正宗老南师专转本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578" w:rsidRDefault="006F6578">
    <w:pPr>
      <w:pStyle w:val="a3"/>
    </w:pPr>
    <w:r>
      <w:rPr>
        <w:noProof/>
      </w:rPr>
      <w:drawing>
        <wp:inline distT="0" distB="0" distL="0" distR="0">
          <wp:extent cx="2676525" cy="588732"/>
          <wp:effectExtent l="19050" t="0" r="9525" b="0"/>
          <wp:docPr id="1" name="图片 0" descr="QQ截图201508101109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Q截图2015081011090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6525" cy="5887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75328" o:spid="_x0000_s2051" type="#_x0000_t136" style="position:absolute;left:0;text-align:left;margin-left:0;margin-top:0;width:520.4pt;height:65.05pt;rotation:315;z-index:-251652096;mso-position-horizontal:center;mso-position-horizontal-relative:margin;mso-position-vertical:center;mso-position-vertical-relative:margin" o:allowincell="f" fillcolor="#5a5a5a [2109]" stroked="f">
          <v:fill opacity=".5"/>
          <v:textpath style="font-family:&quot;宋体&quot;;font-size:1pt" string="正宗老南师专转本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578" w:rsidRDefault="006F657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075326" o:spid="_x0000_s2049" type="#_x0000_t136" style="position:absolute;left:0;text-align:left;margin-left:0;margin-top:0;width:520.4pt;height:65.05pt;rotation:315;z-index:-251656192;mso-position-horizontal:center;mso-position-horizontal-relative:margin;mso-position-vertical:center;mso-position-vertical-relative:margin" o:allowincell="f" fillcolor="#5a5a5a [2109]" stroked="f">
          <v:fill opacity=".5"/>
          <v:textpath style="font-family:&quot;宋体&quot;;font-size:1pt" string="正宗老南师专转本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6578"/>
    <w:rsid w:val="00262FB5"/>
    <w:rsid w:val="003764BF"/>
    <w:rsid w:val="006F6578"/>
    <w:rsid w:val="0089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4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65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65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65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65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65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65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7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751</Words>
  <Characters>4284</Characters>
  <Application>Microsoft Office Word</Application>
  <DocSecurity>0</DocSecurity>
  <Lines>35</Lines>
  <Paragraphs>10</Paragraphs>
  <ScaleCrop>false</ScaleCrop>
  <Company/>
  <LinksUpToDate>false</LinksUpToDate>
  <CharactersWithSpaces>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2015-08-10T03:07:00Z</dcterms:created>
  <dcterms:modified xsi:type="dcterms:W3CDTF">2015-08-10T03:09:00Z</dcterms:modified>
</cp:coreProperties>
</file>